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" w:lineRule="auto"/>
        <w:ind w:left="-566.9291338582675" w:right="-1000" w:firstLine="0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48" w:lineRule="auto"/>
        <w:ind w:left="1027" w:right="-57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pontuação de produção científica</w:t>
      </w:r>
    </w:p>
    <w:p w:rsidR="00000000" w:rsidDel="00000000" w:rsidP="00000000" w:rsidRDefault="00000000" w:rsidRPr="00000000" w14:paraId="00000003">
      <w:pPr>
        <w:pStyle w:val="Heading1"/>
        <w:spacing w:before="45" w:lineRule="auto"/>
        <w:ind w:left="1027" w:right="-574" w:firstLine="0"/>
        <w:rPr/>
      </w:pPr>
      <w:r w:rsidDel="00000000" w:rsidR="00000000" w:rsidRPr="00000000">
        <w:rPr>
          <w:rtl w:val="0"/>
        </w:rPr>
        <w:t xml:space="preserve">Será considerado o Qualis 2017-2020 na área de Biotecnologia</w:t>
      </w:r>
    </w:p>
    <w:tbl>
      <w:tblPr>
        <w:tblStyle w:val="Table1"/>
        <w:tblW w:w="107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805"/>
        <w:gridCol w:w="1005"/>
        <w:gridCol w:w="810"/>
        <w:gridCol w:w="1110"/>
        <w:gridCol w:w="825"/>
        <w:gridCol w:w="1200"/>
        <w:tblGridChange w:id="0">
          <w:tblGrid>
            <w:gridCol w:w="5805"/>
            <w:gridCol w:w="1005"/>
            <w:gridCol w:w="810"/>
            <w:gridCol w:w="1110"/>
            <w:gridCol w:w="825"/>
            <w:gridCol w:w="120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before="184" w:lineRule="auto"/>
              <w:ind w:left="-10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do(a) Candidato(a):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5">
            <w:pPr>
              <w:spacing w:before="29" w:lineRule="auto"/>
              <w:ind w:left="244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before="184" w:lineRule="auto"/>
              <w:ind w:left="2337" w:right="2307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before="29" w:lineRule="auto"/>
              <w:ind w:left="142" w:right="112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0C">
            <w:pPr>
              <w:spacing w:before="41" w:line="267" w:lineRule="auto"/>
              <w:ind w:left="142" w:right="112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Máximo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0D">
            <w:pPr>
              <w:spacing w:before="184" w:lineRule="auto"/>
              <w:ind w:left="125" w:right="95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0E">
            <w:pPr>
              <w:spacing w:before="184" w:lineRule="auto"/>
              <w:ind w:left="125" w:right="96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0F">
            <w:pPr>
              <w:spacing w:before="184" w:lineRule="auto"/>
              <w:ind w:left="9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Número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0">
            <w:pPr>
              <w:spacing w:before="29" w:lineRule="auto"/>
              <w:ind w:left="244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before="25" w:line="276" w:lineRule="auto"/>
              <w:ind w:left="8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Estágios em programas institucionais de Iniciação Científica, Iniciação Tecnológica, Iniciação à Docência ou com Projetos de Extensão, com comprovação.</w:t>
            </w:r>
          </w:p>
          <w:p w:rsidR="00000000" w:rsidDel="00000000" w:rsidP="00000000" w:rsidRDefault="00000000" w:rsidRPr="00000000" w14:paraId="00000012">
            <w:pPr>
              <w:spacing w:before="25" w:line="276" w:lineRule="auto"/>
              <w:ind w:left="8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Estágios obrigatórios NÃO serao contabilizados.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before="25" w:lineRule="auto"/>
              <w:ind w:left="3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3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25" w:right="9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265"/>
                <w:tab w:val="left" w:leader="none" w:pos="2376"/>
                <w:tab w:val="left" w:leader="none" w:pos="3803"/>
                <w:tab w:val="left" w:leader="none" w:pos="4358"/>
              </w:tabs>
              <w:spacing w:before="23" w:lineRule="auto"/>
              <w:ind w:left="8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Resumos</w:t>
              <w:tab/>
              <w:t xml:space="preserve">simples,</w:t>
              <w:tab/>
              <w:t xml:space="preserve">expandidos</w:t>
              <w:tab/>
              <w:t xml:space="preserve">ou</w:t>
              <w:tab/>
              <w:t xml:space="preserve">artigos</w:t>
            </w:r>
          </w:p>
          <w:p w:rsidR="00000000" w:rsidDel="00000000" w:rsidP="00000000" w:rsidRDefault="00000000" w:rsidRPr="00000000" w14:paraId="0000001D">
            <w:pPr>
              <w:spacing w:before="7" w:lineRule="auto"/>
              <w:ind w:left="8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publicados em anais de periódicos de eventos científicos.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before="23" w:lineRule="auto"/>
              <w:ind w:left="3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5" w:lineRule="auto"/>
              <w:jc w:val="center"/>
              <w:rPr>
                <w:b w:val="1"/>
                <w:bCs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1" w:lineRule="auto"/>
              <w:ind w:left="125" w:right="9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5" w:lineRule="auto"/>
              <w:jc w:val="center"/>
              <w:rPr>
                <w:b w:val="1"/>
                <w:bCs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1" w:lineRule="auto"/>
              <w:ind w:left="125" w:right="9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before="13" w:line="276" w:lineRule="auto"/>
              <w:ind w:left="80" w:right="6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Artigos publicados ou com carta de aceite,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como primeiro autor</w:t>
            </w:r>
            <w:r w:rsidDel="00000000" w:rsidR="00000000" w:rsidRPr="00000000">
              <w:rPr>
                <w:color w:val="000000"/>
                <w:rtl w:val="0"/>
              </w:rPr>
              <w:t xml:space="preserve">, em periódicos indexados dentro da área da Biotecnologia da CAPES</w:t>
            </w:r>
          </w:p>
          <w:p w:rsidR="00000000" w:rsidDel="00000000" w:rsidP="00000000" w:rsidRDefault="00000000" w:rsidRPr="00000000" w14:paraId="00000026">
            <w:pPr>
              <w:spacing w:before="1" w:line="276" w:lineRule="auto"/>
              <w:ind w:left="80" w:right="4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 Qualis A (10 pontos a unidade), Qualis B1 (6 pontos a unidade), Qualis B2 (4 pontos a unidade), Qualis B3, B4 e C (2 pontos a unidade).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before="13" w:line="276" w:lineRule="auto"/>
              <w:ind w:left="145" w:right="1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Não há nota máxima.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2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3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2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25" w:right="9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before="25" w:line="276" w:lineRule="auto"/>
              <w:ind w:left="80" w:right="4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Artigos publicados ou com carta de aceite,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nos casos em que o candidato que não seja o primeiro autor</w:t>
            </w:r>
            <w:r w:rsidDel="00000000" w:rsidR="00000000" w:rsidRPr="00000000">
              <w:rPr>
                <w:color w:val="000000"/>
                <w:rtl w:val="0"/>
              </w:rPr>
              <w:t xml:space="preserve">, em periódicos indexados dentro da área da Biotecnologia da CAPES</w:t>
            </w:r>
          </w:p>
          <w:p w:rsidR="00000000" w:rsidDel="00000000" w:rsidP="00000000" w:rsidRDefault="00000000" w:rsidRPr="00000000" w14:paraId="00000033">
            <w:pPr>
              <w:spacing w:before="2" w:line="276" w:lineRule="auto"/>
              <w:ind w:left="80" w:right="5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 Qualis A (5 pontos a unidade), Qualis B1 (3 pontos a unidade), Qualis B2 (2 pontos a unidade), Qualis B3, B4 e C (1 ponto a unidade).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before="25" w:line="276" w:lineRule="auto"/>
              <w:ind w:left="145" w:right="1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Não há nota máxima.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158" w:lineRule="auto"/>
              <w:ind w:left="3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158" w:lineRule="auto"/>
              <w:ind w:left="125" w:right="9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before="13" w:line="276" w:lineRule="auto"/>
              <w:ind w:left="8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Capítulo de livro com ISBN, publicado por editora com Conselho Editorial indexados dentro da área da Biotecnologia da CAPES.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before="13" w:lineRule="auto"/>
              <w:ind w:left="3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8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" w:lineRule="auto"/>
              <w:ind w:left="3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8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" w:lineRule="auto"/>
              <w:ind w:left="125" w:right="9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Capítulo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spacing w:before="136" w:lineRule="auto"/>
              <w:ind w:left="8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Experiência didática comprovada ou experiência em áreas afins da biotecnologia (documento comprobatório: carteira assinada ou contrato de trabalho).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spacing w:before="19" w:lineRule="auto"/>
              <w:ind w:left="3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36" w:lineRule="auto"/>
              <w:ind w:left="3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36" w:lineRule="auto"/>
              <w:ind w:left="125" w:right="9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D">
            <w:pPr>
              <w:spacing w:before="19" w:lineRule="auto"/>
              <w:ind w:left="3834" w:right="3804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0"/>
        </w:tabs>
        <w:spacing w:before="1" w:line="276" w:lineRule="auto"/>
        <w:ind w:right="-574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0.0" w:type="dxa"/>
        <w:jc w:val="left"/>
        <w:tblInd w:w="-11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DECLARAÇÃO DE VERACIDADE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28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ATESTO, que todas as informações contidas nesta ficha são verdadeiras. Comprometo-me a entregar ao PPGBIOTEC, quando solicitado, toda a documentação comprobatória das informações aqui declaradas, sob pena de desclassificação no processo seletivo.</w:t>
            </w:r>
          </w:p>
          <w:p w:rsidR="00000000" w:rsidDel="00000000" w:rsidP="00000000" w:rsidRDefault="00000000" w:rsidRPr="00000000" w14:paraId="00000056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57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58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59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do(a) Candidato(a)</w:t>
            </w:r>
          </w:p>
          <w:p w:rsidR="00000000" w:rsidDel="00000000" w:rsidP="00000000" w:rsidRDefault="00000000" w:rsidRPr="00000000" w14:paraId="0000005A">
            <w:pPr>
              <w:spacing w:before="28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tabs>
          <w:tab w:val="left" w:leader="none" w:pos="0"/>
        </w:tabs>
        <w:spacing w:before="1" w:line="276" w:lineRule="auto"/>
        <w:ind w:right="-574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417" w:top="1417" w:left="184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3575050</wp:posOffset>
          </wp:positionH>
          <wp:positionV relativeFrom="page">
            <wp:posOffset>34925</wp:posOffset>
          </wp:positionV>
          <wp:extent cx="471121" cy="426252"/>
          <wp:effectExtent b="0" l="0" r="0" t="0"/>
          <wp:wrapNone/>
          <wp:docPr descr="Desenho animado para crianças&#10;&#10;Descrição gerada automaticamente com confiança média" id="45" name="image1.png"/>
          <a:graphic>
            <a:graphicData uri="http://schemas.openxmlformats.org/drawingml/2006/picture">
              <pic:pic>
                <pic:nvPicPr>
                  <pic:cNvPr descr="Desenho animado para crianças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121" cy="42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2402205</wp:posOffset>
          </wp:positionH>
          <wp:positionV relativeFrom="page">
            <wp:posOffset>469900</wp:posOffset>
          </wp:positionV>
          <wp:extent cx="2804548" cy="418590"/>
          <wp:effectExtent b="0" l="0" r="0" t="0"/>
          <wp:wrapNone/>
          <wp:docPr descr="Texto&#10;&#10;Descrição gerada automaticamente" id="46" name="image2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548" cy="418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188595</wp:posOffset>
          </wp:positionH>
          <wp:positionV relativeFrom="page">
            <wp:posOffset>179070</wp:posOffset>
          </wp:positionV>
          <wp:extent cx="1658620" cy="514350"/>
          <wp:effectExtent b="0" l="0" r="0" t="0"/>
          <wp:wrapNone/>
          <wp:docPr descr="Logotipo, nome da empresa&#10;&#10;Descrição gerada automaticamente" id="47" name="image3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20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73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qFormat w:val="1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 w:val="1"/>
    <w:unhideWhenUsed w:val="1"/>
    <w:qFormat w:val="1"/>
  </w:style>
  <w:style w:type="paragraph" w:styleId="Corpodetexto">
    <w:name w:val="Body Text"/>
    <w:basedOn w:val="Normal"/>
    <w:link w:val="CorpodetextoChar"/>
    <w:uiPriority w:val="1"/>
    <w:qFormat w:val="1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tulo1Char" w:customStyle="1">
    <w:name w:val="Título 1 Char"/>
    <w:basedOn w:val="Fontepargpadro"/>
    <w:uiPriority w:val="9"/>
    <w:rPr>
      <w:rFonts w:ascii="Calibri" w:cs="Calibri" w:eastAsia="Calibri" w:hAnsi="Calibri"/>
      <w:b w:val="1"/>
      <w:bCs w:val="1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Pr>
      <w:rFonts w:ascii="Calibri" w:cs="Calibri" w:eastAsia="Calibri" w:hAnsi="Calibri"/>
      <w:lang w:val="pt-PT"/>
    </w:rPr>
  </w:style>
  <w:style w:type="paragraph" w:styleId="PargrafodaLista">
    <w:name w:val="List Paragraph"/>
    <w:basedOn w:val="Normal"/>
    <w:uiPriority w:val="1"/>
    <w:qFormat w:val="1"/>
    <w:pPr>
      <w:widowControl w:val="0"/>
      <w:autoSpaceDE w:val="0"/>
      <w:autoSpaceDN w:val="0"/>
      <w:spacing w:before="2"/>
      <w:ind w:left="1496"/>
      <w:jc w:val="both"/>
    </w:pPr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character" w:styleId="MenoPendente1" w:customStyle="1">
    <w:name w:val="Menção Pendente1"/>
    <w:basedOn w:val="Fontepargpadro"/>
    <w:uiPriority w:val="99"/>
    <w:rPr>
      <w:color w:val="605e5c"/>
      <w:shd w:color="auto" w:fill="e1dfdd" w:val="clear"/>
    </w:rPr>
  </w:style>
  <w:style w:type="table" w:styleId="Style27" w:customStyle="1">
    <w:name w:val="_Style 27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8" w:customStyle="1">
    <w:name w:val="_Style 28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9" w:customStyle="1">
    <w:name w:val="_Style 29"/>
    <w:basedOn w:val="TableNormal0"/>
    <w:tblPr/>
  </w:style>
  <w:style w:type="table" w:styleId="Style30" w:customStyle="1">
    <w:name w:val="_Style 30"/>
    <w:basedOn w:val="TableNormal0"/>
    <w:tblPr/>
  </w:style>
  <w:style w:type="table" w:styleId="Style31" w:customStyle="1">
    <w:name w:val="_Style 31"/>
    <w:basedOn w:val="TableNormal0"/>
    <w:tblPr/>
  </w:style>
  <w:style w:type="table" w:styleId="Style32" w:customStyle="1">
    <w:name w:val="_Style 32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3" w:customStyle="1">
    <w:name w:val="_Style 33"/>
    <w:basedOn w:val="TableNormal0"/>
    <w:qFormat w:val="1"/>
    <w:tblPr/>
  </w:style>
  <w:style w:type="table" w:styleId="Style34" w:customStyle="1">
    <w:name w:val="_Style 34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5" w:customStyle="1">
    <w:name w:val="_Style 35"/>
    <w:basedOn w:val="TableNormal0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PIiR28/CSQ/Q/jRnXkjEeijuA==">CgMxLjA4AHIhMVVacngwSFBhU0Naalloa2NYUnJ4VFdNS1JDeUpYcm1n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2025-12-03T14:35:00Z</dcterms:created>
  <dc:creator>flapvit@yahoo.com.br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268A059749AF48A6BA894AB1CCF178C1_12</vt:lpwstr>
  </property>
</Properties>
</file>